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F7" w:rsidRPr="007671F7" w:rsidRDefault="007671F7" w:rsidP="00D565EE">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bookmarkStart w:id="0" w:name="_GoBack"/>
      <w:bookmarkEnd w:id="0"/>
      <w:r w:rsidRPr="007671F7">
        <w:rPr>
          <w:rFonts w:ascii="Times New Roman" w:eastAsia="Times New Roman" w:hAnsi="Times New Roman" w:cs="Times New Roman"/>
          <w:b/>
          <w:bCs/>
          <w:color w:val="231F20"/>
          <w:sz w:val="24"/>
          <w:szCs w:val="24"/>
          <w:lang w:eastAsia="hr-HR"/>
        </w:rPr>
        <w:t>ZAKON</w:t>
      </w:r>
    </w:p>
    <w:p w:rsidR="007671F7" w:rsidRPr="007671F7" w:rsidRDefault="007671F7" w:rsidP="00D565EE">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7671F7">
        <w:rPr>
          <w:rFonts w:ascii="Times New Roman" w:eastAsia="Times New Roman" w:hAnsi="Times New Roman" w:cs="Times New Roman"/>
          <w:b/>
          <w:bCs/>
          <w:color w:val="231F20"/>
          <w:sz w:val="24"/>
          <w:szCs w:val="24"/>
          <w:lang w:eastAsia="hr-HR"/>
        </w:rPr>
        <w:t>O ZAŠTITI OD NASILJA U OBITELJI</w:t>
      </w:r>
    </w:p>
    <w:p w:rsidR="007671F7" w:rsidRPr="007671F7" w:rsidRDefault="007671F7" w:rsidP="00D565EE">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Glava I.</w:t>
      </w:r>
      <w:r w:rsidRPr="007671F7">
        <w:rPr>
          <w:rFonts w:ascii="Minion Pro" w:eastAsia="Times New Roman" w:hAnsi="Minion Pro" w:cs="Times New Roman"/>
          <w:color w:val="231F20"/>
          <w:sz w:val="24"/>
          <w:szCs w:val="24"/>
          <w:lang w:eastAsia="hr-HR"/>
        </w:rPr>
        <w:br/>
      </w:r>
      <w:r w:rsidRPr="007671F7">
        <w:rPr>
          <w:rFonts w:ascii="Times New Roman" w:eastAsia="Times New Roman" w:hAnsi="Times New Roman" w:cs="Times New Roman"/>
          <w:color w:val="231F20"/>
          <w:sz w:val="24"/>
          <w:szCs w:val="24"/>
          <w:lang w:eastAsia="hr-HR"/>
        </w:rPr>
        <w:t>OPĆE ODREDBE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Ovim Zakonom propisuju se prava žrtava nasilja u obitelji, krug osoba na koje se Zakon odnosi, određuju se oblici nasilja u obitelji, prekršajnopravne sankcije za zaštitu od nasilja u obitelji, prikupljanje podataka o primjeni Zakona, osnivanje Povjerenstva za praćenje i unapređenje rada tijela kaznenog i prekršajnog postupka te izvršavanja sankcija vezanih za zaštitu od nasilja u obitelji te prekršajne odredbe.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Ovim se Zakonom u pravni poredak Republike Hrvatske prenosi Direktiva 2012/29/EU Europskog parlamenta i Vijeća od 25. listopada 2012. o uspostavi minimalnih standarda za prava, potporu i zaštitu žrtava kaznenih djela te o zamjeni Okvirne odluke Vijeća 2001/220/PUP (SL L 315, 14. 11. 2012.).</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3.</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Odredbe zakona kojim se uređuju prekršaji i kazneni postupak primjenjuju se na odgovarajući način, ako ovim Zakonom nije drukčije propisano.</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4.</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Sva tijela koja postupaju povodom nasilja u obitelji dužna su postupati hitno i svi postupci pokrenuti po ovom Zakonu su hitni.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5.</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Sva tijela koja postupaju povodom nasilja u obitelji dužna su postupati posebno obzirno prema žrtvi nasilja u obitelji te pri poduzimanju radnji na primjeren način skrbiti se o pravima žrtve.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Sva tijela koja postupaju povodom nasilja u obitelji dužna su prema djetetu žrtvi nasilja u obitelji postupati posebno obzirno vodeći računa o njegovoj dobi, osobnosti te osobnim i obiteljskim prilikama kako bi se izbjegle štetne posljedice za odgoj i razvoj djeteta. Pri postupanju prema djetetu žrtvi nasilja u obitelji nadležna tijela prvenstveno će se rukovoditi najboljim interesom djeteta.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Tijela koja postupaju povodom nasilja u obitelji dužna su poštovati dostojanstvo osobe s invaliditetom i osobe starije životne dobi kao žrtve nasilja te poštovati posebnosti koje proizlaze iz njezina invaliditeta odnosno dobi.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6.</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Žrtva nasilja u obitelji ima sljedeća prava: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pravo na pristup službama za potporu žrtvama nasilja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pravo na djelotvornu psihološku i drugu stručnu pomoć i potporu tijela, organizacije ili ustanove za pomoć žrtvama nasilja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pravo na zaštitu od zastrašivanja i odmazde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pravo na zaštitu dostojanstva tijekom ispitivanja žrtve kao svjedoka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pravo na pratnju osobe od povjerenja pri poduzimanju svih radnji u kojima sudjeluje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6. pravo da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7. pravo na tajnost podataka čijim bi se otkrivanjem mogla ugroziti njezina sigurnost ili sigurnost osoba iz članka 8. stavka 1. i 2. ovoga Zakona te pravo zahtijevati isključenje javnosti u postupku pred sudom</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8. pravo na opunomoćenika u postupku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9. pravo, na vlastiti zahtjev, biti obaviještena o poduzetim radnjama povodom prijave i o ishodu postupka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10. pravo biti ispitana bez neopravdane odgode nakon podnošenja prijave, pravo zahtijevati da bude ispitana u postupku pred sudom te pravo da se daljnja ispitivanja provode samo u mjeri u kojoj je to nužno za potrebe prekršajnog postupka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11. pravo biti ispitana na policiji od strane osobe istog spola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12. pravo na izbjegavanje kontakta s počiniteljem prije i tijekom postupka, osim ako prekršajni postupak zahtijeva takav kontakt</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13. pravo na privremeni smještaj u odgovarajuću ustanovu sukladno posebnom zakonu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14. pravo na policijsku zaštitu i osiguranje, po nalogu suda, u svrhu neometanog uzimanja osobnih stvari prilikom napuštanja zajedničkog kućanstva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15. druga prava propisana zakonom kojim se uređuje kazneni postupak, osim onih prava koja po naravi stvari može imati samo žrtva kaznenog djela.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Tijela koja postupaju povodom nasilja u obitelji dužna su već pri poduzimanju prve radnje u kojoj žrtva sudjeluje obavijestiti žrtvu na njoj razumljiv način o svim pravima koja ima sukladno odredbama ovog Zakona te zakona kojim se uređuje kazneni postupak.</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Tijela iz stavka 2. ovoga članka dužna su uvjeriti se da je žrtva danu obavijest o pravima razumjela.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U slučaju kada je potrebno ispitati dijete žrtvu nasilja u obitelji, tijela iz stavka 2. ovoga članka dužna su dijete žrtvu ispitati uz primjenu odredaba zakona kojim se uređuje kazneni postupak o posebnom načinu ispitivanja djece.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Ako je dijete žrtva nasilja u obitelji, a interesi djeteta u suprotnosti su s interesima roditelja, nadležno tijelo će pozvati nadležno tijelo socijalne skrbi radi imenovanja posebnog skrbnika. Poseban skrbnik ovlašten je davati sve izjave i poduzimati sve radnje na koje je ovlaštena žrtva. Iznimno, dijete žrtva nasilja u obitelji koje je navršilo 16 godina može samostalno davati izjave i poduzimati radnje u postupku.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(6) Ako je žrtva nasilja u obitelji dijete, obavijesti iz stavka 1. točke 6. i 9. ovoga članka daju se po službenoj dužnosti.</w:t>
      </w:r>
    </w:p>
    <w:p w:rsidR="007671F7" w:rsidRPr="007671F7" w:rsidRDefault="007671F7" w:rsidP="00D565EE">
      <w:pPr>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7.</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nasilja u obitelji dužni su prijaviti policiji ili državnom odvjetništvu počinjenje nasilja u obitelji za koje su saznali u obavljanju svojih poslova.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Tijela koja postupaju povodom nasilja u obitelji dužna su bez odgode obavijestiti nadležni centar za socijalnu skrb o činjenicama i okolnostima koje su pridonijele ili pogodovale počinjenju nasilja u obitelji, radi poduzimanja mjera iz nadležnosti centra za socijalnu skrb.</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Članak 8.</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(1)</w:t>
      </w:r>
      <w:r w:rsidRPr="007671F7">
        <w:rPr>
          <w:rFonts w:ascii="Times New Roman" w:eastAsia="Times New Roman" w:hAnsi="Times New Roman" w:cs="Times New Roman"/>
          <w:color w:val="231F20"/>
          <w:sz w:val="24"/>
          <w:szCs w:val="24"/>
          <w:lang w:eastAsia="hr-HR"/>
        </w:rPr>
        <w:t xml:space="preserve"> Osobe na koje se ovaj Zakon primjenjuje su: bračni drug, izvanbračni drug, životni partner, neformalni životni partner, njihova zajednička djeca te djeca svakog od njih, srodnici po krvi u ravnoj lozi, srodnici u pobočnoj lozi zaključno do trećeg stupnja, srodnici po tazbini do zaključno drugog stupnja, posvojitelj i posvojenik.</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(2) Odredbe ovog Zakona primjenjuju se i na bivšeg bračnog druga, bivšeg izvanbračnog druga, bivšeg životnog partnera, bivšeg neformalnog životnog partnera, osobe koje imaju zajedničko dijete te osobe koje žive u zajedničkom kućanstvu.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Osobe s invaliditetom i osobe starije životne dobi iz stavka 1. i 2. ovoga članka kao žrtve nasilja u obitelji uživaju posebnu zaštitu po ovom Zakonu.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Izvanbračni drug je osoba koja živi u izvanbračnoj zajednici koja ima trajniji karakter ili koja traje kraće vrijeme ako je u njoj rođeno zajedničko dijete.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Neformalni životni partner u smislu ovog Zakona je osoba koja živi u istospolnoj zajednici koja ima trajniji karakter.</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(6) Dijete je osoba koja nije navršila osamnaest godina života.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(7) Žrtva nasilja u obitelji je osoba koja zbog počinjenja nasilja u obitelji trpi fizičke ili psihičke posljedice, imovinsku štetu ili bitnu povredu temeljnih prava i sloboda.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(8) Osoba od povjerenja je zakonski zastupnik ili druga punoljetna osoba po izboru žrtve nasilja u obitelji, osim ako je predložena ili pozvana u svojstvu svjedoka.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(9) Osoba s invaliditetom je osoba koja ima dugotrajna tjelesna, mentalna, intelektualna ili osjetilna oštećenja koja u međudjelovanju s različitim preprekama mogu sprječavati njezino puno i učinkovito sudjelovanje u društvu na ravnopravnoj osnovi s drugima.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(10) Osoba starije životne dobi je osoba u dobi od 65 i više godina života.</w:t>
      </w:r>
    </w:p>
    <w:p w:rsidR="007671F7" w:rsidRPr="007671F7" w:rsidRDefault="007671F7" w:rsidP="00D565EE">
      <w:pPr>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9.</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Izrazi koji se koriste u ovom Zakonu, a imaju rodno značenje koriste se neutralno i odnose se jednako na muški i ženski spol.</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highlight w:val="yellow"/>
          <w:lang w:eastAsia="hr-HR"/>
        </w:rPr>
      </w:pPr>
      <w:r w:rsidRPr="007671F7">
        <w:rPr>
          <w:rFonts w:ascii="Times New Roman" w:eastAsia="Times New Roman" w:hAnsi="Times New Roman" w:cs="Times New Roman"/>
          <w:color w:val="231F20"/>
          <w:sz w:val="24"/>
          <w:szCs w:val="24"/>
          <w:highlight w:val="yellow"/>
          <w:lang w:eastAsia="hr-HR"/>
        </w:rPr>
        <w:t>Članak 10.</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Nasilje u obitelji je: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1</w:t>
      </w:r>
      <w:r w:rsidRPr="007671F7">
        <w:rPr>
          <w:rFonts w:ascii="Times New Roman" w:eastAsia="Times New Roman" w:hAnsi="Times New Roman" w:cs="Times New Roman"/>
          <w:color w:val="231F20"/>
          <w:sz w:val="24"/>
          <w:szCs w:val="24"/>
          <w:lang w:eastAsia="hr-HR"/>
        </w:rPr>
        <w:t xml:space="preserve">. </w:t>
      </w:r>
      <w:r w:rsidR="00E15292" w:rsidRPr="004E6999">
        <w:rPr>
          <w:rFonts w:ascii="Times New Roman" w:eastAsia="Times New Roman" w:hAnsi="Times New Roman" w:cs="Times New Roman"/>
          <w:color w:val="231F20"/>
          <w:sz w:val="24"/>
          <w:szCs w:val="24"/>
          <w:lang w:eastAsia="hr-HR"/>
        </w:rPr>
        <w:t>primjena fizičke sile uslijed koje nije nastupila tjelesna ozljeda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tjelesno kažnjavanje ili drugi načini ponižavajućeg postupanja prema djeci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psihičko nasilje koje je kod žrtve prouzročilo povredu dostojanstva ili uznemirenost</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spolno uznemiravanje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6. zanemarivanje potreba osobe s invaliditetom ili osobe starije životne dobi koje dovodi do njezine uznemirenosti ili vrijeđa njezino dostojanstvo i time joj nanosi tjelesne ili duševne patnje.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Glava II.</w:t>
      </w:r>
      <w:r w:rsidRPr="007671F7">
        <w:rPr>
          <w:rFonts w:ascii="Times New Roman" w:eastAsia="Times New Roman" w:hAnsi="Times New Roman" w:cs="Times New Roman"/>
          <w:color w:val="231F20"/>
          <w:sz w:val="24"/>
          <w:szCs w:val="24"/>
          <w:lang w:eastAsia="hr-HR"/>
        </w:rPr>
        <w:br/>
        <w:t>PREKRŠAJNOPRAVNE SANKCIJE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Vrste i svrha prekršajnopravnih sankcija za zaštitu od nasilja u obitelji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11.</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Prekršajnopravne sankcije za zaštitu od nasilja u obitelji su zaštitne mjere, novčana kazna, kazna zatvora i druge prekršajnopravne sankcije propisane zakonom kojim se uređuju prekršaji.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Svrha prekršajnopravnih sankcija je zaštita članova obitelji izloženih nasilju, poštivanje pravnog sustava te sprječavanje ponovnog počinjenja nasilja u obitelji primjerenim sankcioniranjem počinitelja prekršaja.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Zaštitne mjere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12.</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(1) Svrha zaštitnih mjera je spriječiti nasilje u obitelji, osigurati zaštitu zdravlja i sigurnosti žrtve nasilja u obitelji te otkloniti okolnosti koje pogoduju ili poticajno djeluju na počinjenje novog prekršaja, a izriču se radi otklanjanja ugroženosti žrtve nasilja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Zaštitne mjere mogu se izreći samostalno i bez izricanja kazne odnosno druge prekršajnopravne sankcije.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Zaštitne mjere mogu se izreći po službenoj dužnosti, na prijedlog ovlaštenog tužitelja, žrtve ili centra za socijalnu skrb.</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Na prijedlog žrtve ili drugog ovlaštenog tužitelja sud može, i prije isteka vremena na koje je zaštitna mjera izrečena, preispitati opravdanost daljnjeg tijeka izrečene zaštitne mjere i po potrebi može izrečenu zaštitnu mjeru zamijeniti drugom ili je ukinuti.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Vrste zaštitnih mjera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13.</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Sud može počinitelju nasilja u obitelji, osim zaštitnih mjera propisanih Prekršajnim zakonom, izreći sljedeće zaštitne mjere: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obveznog psihosocijalnog tretmana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zabrane približavanja, uznemiravanja ili uhođenja žrtve nasilja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udaljenja iz zajedničkog kućanstva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obveznog liječenja od ovisnosti.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14.</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Zaštitne mjere iz članka 13. točke 2. i 3. ovoga Zakona sud može izreći prije pokretanja prekršajnog postupka na prijedlog žrtve ili drugog ovlaštenog tužitelja ako postoji izravna opasnost za sigurnost žrtve ili članova njezine obitelji odnosno člana zajedničkog kućanstva.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Odluku iz stavka 1. ovoga članka sud će donijeti bez odgode, a najkasnije u roku od dvadeset četiri sata od podnošenja prijedloga. Sud će odluku donijeti nakon saslušanja žrtve i osobe protiv koje se traži izricanje zaštitne mjere. Žalba ne odgađa izvršenje odluke.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Odluku iz stavka 1. ovoga članka sud će bez odgode dostaviti nadležnoj policijskoj postaji radi provedbe izrečene zaštitne mjere.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Odluku iz stavka 1. ovoga članka sud će ukinuti ako žrtva ili drugi ovlašteni tužitelj u roku od osam dana od dana donošenja odluke ne podnese optužni prijedlog, o čemu je dužan upozoriti žrtvu. O ukidanju zaštitne mjere sud će bez odgode obavijestiti policiju.</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Obvezni psihosocijalni tretman</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15.</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Zaštitna mjera obveznoga psihosocijalnog tretmana može se izreći počinitelju nasilja u obitelji radi otklanjanja njegova nasilničkog ponašanja ili ako postoji opasnost da bi mogao ponoviti nasilje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Mjera iz stavka 1. ovoga članka može se odrediti u trajanju od najmanje šest mjeseci.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Ministar nadležan za poslove pravosuđa pravilnikom će propisati način i mjesto provođenja mjere iz stavka 1. ovoga članka.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Zabrana približavanja, uznemiravanja ili uhođenja žrtve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16.</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Zaštitna mjera zabrane približavanja, uznemiravanja ili uhođenja žrtve može se izreći počinitelju nasilja u obitelji ako postoji opasnost da bi počinitelj prema toj osobi mogao ponoviti nasilje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U odluci kojom sud izriče mjeru iz stavka 1. ovoga članka odredit će se mjesta ili područja te udaljenost ispod koje se počinitelj ne smije približiti žrtvi nasilja u obitelji odnosno zabraniti uznemiravanje ili uhođenje žrtve.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(3) Mjera iz stavka 1. ovoga članka ne može biti kraća od jednog mjeseca niti dulja od dvije godine.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Odluku kojom sud izriče mjeru iz stavka 1. ovoga članka sud će bez odgode dostaviti nadležnoj policijskoj postaji radi nadzora provedbe izrečene zaštitne mjere.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Ministar nadležan za unutarnje poslove pravilnikom će propisati način provođenja mjere iz stavka 1. ovoga članka.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Udaljenje iz zajedničkog kućanstva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17.</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Zaštitna mjera udaljenja iz zajedničkog kućanstva može se izreći počinitelju nasilja u obitelji koji je nasilje počinio prema članu obitelji s kojim živi u stanu, kući ili nekom drugom stambenom prostoru koji čini zajedničko kućanstvo ako postoji opasnost da bi mogao ponoviti nasilje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Mjera iz stavka 1. ovoga članka ne može biti kraća od jednog mjeseca niti dulja od dvije godine.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Odluku kojom sud izriče mjeru iz stavka 1. ovoga članka sud će bez odgode dostaviti nadležnoj policijskoj postaji radi nadzora provedbe izrečene zaštitne mjere.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Ministar nadležan za unutarnje poslove pravilnikom će propisati način provođenja mjere iz stavka 1. ovoga članka.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Obvezno liječenje od ovisnosti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18.</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Zaštitna mjera obveznog liječenja od ovisnosti može se izreći počinitelju nasilja u obitelji koji je nasilje počinio pod djelovanjem ovisnosti o alkoholu, drogi ili drugoj vrsti ovisnosti ako postoji opasnost da će zbog te ovisnosti ponoviti nasilje u obitelji.</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Mjera iz stavka 1. ovoga članka određuje se u trajanju koje ne može biti dulje od jedne godine.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Ministar nadležan za poslove zdravstva pravilnikom će propisati način provođenja mjere iz stavka 1. ovoga članka.</w:t>
      </w:r>
    </w:p>
    <w:p w:rsidR="007671F7" w:rsidRPr="007671F7" w:rsidRDefault="007671F7" w:rsidP="00D565EE">
      <w:pPr>
        <w:spacing w:before="204" w:after="72" w:line="240" w:lineRule="auto"/>
        <w:jc w:val="both"/>
        <w:textAlignment w:val="baseline"/>
        <w:rPr>
          <w:rFonts w:ascii="Times New Roman" w:eastAsia="Times New Roman" w:hAnsi="Times New Roman" w:cs="Times New Roman"/>
          <w:i/>
          <w:iCs/>
          <w:color w:val="231F20"/>
          <w:sz w:val="24"/>
          <w:szCs w:val="24"/>
          <w:lang w:eastAsia="hr-HR"/>
        </w:rPr>
      </w:pPr>
      <w:r w:rsidRPr="007671F7">
        <w:rPr>
          <w:rFonts w:ascii="Times New Roman" w:eastAsia="Times New Roman" w:hAnsi="Times New Roman" w:cs="Times New Roman"/>
          <w:i/>
          <w:iCs/>
          <w:color w:val="231F20"/>
          <w:sz w:val="24"/>
          <w:szCs w:val="24"/>
          <w:lang w:eastAsia="hr-HR"/>
        </w:rPr>
        <w:t>Postupanje po zaštitnim mjerama</w:t>
      </w:r>
    </w:p>
    <w:p w:rsidR="007671F7" w:rsidRPr="007671F7" w:rsidRDefault="007671F7" w:rsidP="00D565EE">
      <w:pPr>
        <w:spacing w:before="34" w:after="48" w:line="240" w:lineRule="auto"/>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19.</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Počinitelj nasilja u obitelji dužan je postupati u skladu s izrečenom zaštitnom mjerom.</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Osobe iz članka 7. stavka 1. ovoga Zakona koje u obavljanju svojih poslova saznaju da počinitelj nasilja u obitelji ne postupa u skladu s izrečenom zaštitnom mjerom dužne su o tome obavijestiti policiju.</w:t>
      </w:r>
    </w:p>
    <w:p w:rsidR="007671F7" w:rsidRPr="007671F7" w:rsidRDefault="007671F7" w:rsidP="00D565EE">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Glava III.</w:t>
      </w:r>
      <w:r w:rsidRPr="007671F7">
        <w:rPr>
          <w:rFonts w:ascii="Minion Pro" w:eastAsia="Times New Roman" w:hAnsi="Minion Pro" w:cs="Times New Roman"/>
          <w:color w:val="231F20"/>
          <w:sz w:val="24"/>
          <w:szCs w:val="24"/>
          <w:lang w:eastAsia="hr-HR"/>
        </w:rPr>
        <w:br/>
      </w:r>
      <w:r w:rsidRPr="007671F7">
        <w:rPr>
          <w:rFonts w:ascii="Times New Roman" w:eastAsia="Times New Roman" w:hAnsi="Times New Roman" w:cs="Times New Roman"/>
          <w:color w:val="231F20"/>
          <w:sz w:val="24"/>
          <w:szCs w:val="24"/>
          <w:lang w:eastAsia="hr-HR"/>
        </w:rPr>
        <w:t>PRIKUPLJANJE PODATAKA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highlight w:val="yellow"/>
          <w:lang w:eastAsia="hr-HR"/>
        </w:rPr>
      </w:pPr>
      <w:r w:rsidRPr="007671F7">
        <w:rPr>
          <w:rFonts w:ascii="Times New Roman" w:eastAsia="Times New Roman" w:hAnsi="Times New Roman" w:cs="Times New Roman"/>
          <w:color w:val="231F20"/>
          <w:sz w:val="24"/>
          <w:szCs w:val="24"/>
          <w:highlight w:val="yellow"/>
          <w:lang w:eastAsia="hr-HR"/>
        </w:rPr>
        <w:t>Članak 20.</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(1)</w:t>
      </w:r>
      <w:r w:rsidRPr="007671F7">
        <w:rPr>
          <w:rFonts w:ascii="Times New Roman" w:eastAsia="Times New Roman" w:hAnsi="Times New Roman" w:cs="Times New Roman"/>
          <w:color w:val="231F20"/>
          <w:sz w:val="24"/>
          <w:szCs w:val="24"/>
          <w:lang w:eastAsia="hr-HR"/>
        </w:rPr>
        <w:t xml:space="preserve"> Ministarstvo nadležno za poslove pravosuđa, ministarstvo nadležno za poslove socijalne skrbi, ministarstvo nadležno za unutarnje poslove, ministarstvo nadležno za poslove zdravstva i ministarstvo nadležno za poslove obrazovanja dužna su prikupljati podatke o primjeni ovog Zakona i</w:t>
      </w:r>
      <w:r w:rsidR="00D565EE" w:rsidRPr="004E6999">
        <w:rPr>
          <w:sz w:val="24"/>
          <w:szCs w:val="24"/>
        </w:rPr>
        <w:t xml:space="preserve"> </w:t>
      </w:r>
      <w:r w:rsidR="00D565EE" w:rsidRPr="004E6999">
        <w:rPr>
          <w:rFonts w:ascii="Times New Roman" w:eastAsia="Times New Roman" w:hAnsi="Times New Roman" w:cs="Times New Roman"/>
          <w:color w:val="231F20"/>
          <w:sz w:val="24"/>
          <w:szCs w:val="24"/>
          <w:lang w:eastAsia="hr-HR"/>
        </w:rPr>
        <w:t>Kaznenog zakona te</w:t>
      </w:r>
      <w:r w:rsidRPr="007671F7">
        <w:rPr>
          <w:rFonts w:ascii="Times New Roman" w:eastAsia="Times New Roman" w:hAnsi="Times New Roman" w:cs="Times New Roman"/>
          <w:color w:val="231F20"/>
          <w:sz w:val="24"/>
          <w:szCs w:val="24"/>
          <w:lang w:eastAsia="hr-HR"/>
        </w:rPr>
        <w:t xml:space="preserve"> temeljem prikupljenih podataka sastaviti godišnja izvješća iz svog djelokruga te ih dostaviti Povjerenstvu iz članka 21. ovoga Zakona do kraja ožujka tekuće godine za prethodnu godinu.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Ministar nadležan za poslove pravosuđa pravilnikom će propisati način prikupljanja, obrade i dostave statističkih podataka i izvješća sastavljenih temeljem prikupljenih podataka.</w:t>
      </w:r>
    </w:p>
    <w:p w:rsidR="007671F7" w:rsidRPr="007671F7" w:rsidRDefault="007671F7" w:rsidP="00D565EE">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Glava IV.</w:t>
      </w:r>
      <w:r w:rsidRPr="007671F7">
        <w:rPr>
          <w:rFonts w:ascii="Minion Pro" w:eastAsia="Times New Roman" w:hAnsi="Minion Pro" w:cs="Times New Roman"/>
          <w:color w:val="231F20"/>
          <w:sz w:val="24"/>
          <w:szCs w:val="24"/>
          <w:lang w:eastAsia="hr-HR"/>
        </w:rPr>
        <w:br/>
      </w:r>
      <w:r w:rsidRPr="007671F7">
        <w:rPr>
          <w:rFonts w:ascii="Times New Roman" w:eastAsia="Times New Roman" w:hAnsi="Times New Roman" w:cs="Times New Roman"/>
          <w:color w:val="231F20"/>
          <w:sz w:val="24"/>
          <w:szCs w:val="24"/>
          <w:lang w:eastAsia="hr-HR"/>
        </w:rPr>
        <w:t>POVJERENSTVO ZA PRAĆENJE I UNAPRJEĐENJE RADA TIJELA KAZNENOG I PREKRŠAJNOG POSTUPKA TE IZVRŠAVANJA SANKCIJA VEZANIH ZA ZAŠTITU OD NASILJA U OBITELJI</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highlight w:val="yellow"/>
          <w:lang w:eastAsia="hr-HR"/>
        </w:rPr>
      </w:pPr>
      <w:r w:rsidRPr="007671F7">
        <w:rPr>
          <w:rFonts w:ascii="Times New Roman" w:eastAsia="Times New Roman" w:hAnsi="Times New Roman" w:cs="Times New Roman"/>
          <w:color w:val="231F20"/>
          <w:sz w:val="24"/>
          <w:szCs w:val="24"/>
          <w:highlight w:val="yellow"/>
          <w:lang w:eastAsia="hr-HR"/>
        </w:rPr>
        <w:t>Članak 21.</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Povjerenstvo za praćenje i unaprjeđenje rada tijela kaznenog i prekršajnog postupka te izvršavanja sankcija vezanih za zaštitu od nasilja u obitelji (u daljnjem tekstu: Povjerenstvo) osniva se pri ministarstvu nadležnom za poslove pravosuđa.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Povjerenstvo ima 11 članova koji se biraju iz redova sudaca, državnih odvjetnika, odvjetnika, državnih službenika ministarstva nadležnog za unutarnje poslove, državnih službenika ministarstva nadležnog za poslove pravosuđa, državnih službenika ministarstva nadležnog za poslove socijalne skrbi, državnih službenika ministarstva nadležnog za poslove zdravstva, državnih službenika ministarstva nadležnog za poslove obrazovanja te predstavnika civilnog društva.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(3)</w:t>
      </w:r>
      <w:r w:rsidRPr="007671F7">
        <w:rPr>
          <w:rFonts w:ascii="Times New Roman" w:eastAsia="Times New Roman" w:hAnsi="Times New Roman" w:cs="Times New Roman"/>
          <w:color w:val="231F20"/>
          <w:sz w:val="24"/>
          <w:szCs w:val="24"/>
          <w:lang w:eastAsia="hr-HR"/>
        </w:rPr>
        <w:t xml:space="preserve"> Povjerenstvo prikuplja izvješća nadležnih tijela, sukladno članku 20. stavku 1. ovoga Zakona, razmatra dostavljena izvješća i na temelju njih prati stanja. Temeljem prikupljenih izvješća i drugih potrebnih podataka Povjerens</w:t>
      </w:r>
      <w:r w:rsidR="00D565EE" w:rsidRPr="004E6999">
        <w:rPr>
          <w:rFonts w:ascii="Times New Roman" w:eastAsia="Times New Roman" w:hAnsi="Times New Roman" w:cs="Times New Roman"/>
          <w:color w:val="231F20"/>
          <w:sz w:val="24"/>
          <w:szCs w:val="24"/>
          <w:lang w:eastAsia="hr-HR"/>
        </w:rPr>
        <w:t xml:space="preserve">tvo izrađuje godišnje izvješće </w:t>
      </w:r>
      <w:r w:rsidRPr="007671F7">
        <w:rPr>
          <w:rFonts w:ascii="Times New Roman" w:eastAsia="Times New Roman" w:hAnsi="Times New Roman" w:cs="Times New Roman"/>
          <w:color w:val="231F20"/>
          <w:sz w:val="24"/>
          <w:szCs w:val="24"/>
          <w:lang w:eastAsia="hr-HR"/>
        </w:rPr>
        <w:t xml:space="preserve"> </w:t>
      </w:r>
      <w:r w:rsidR="00D565EE" w:rsidRPr="000D5A68">
        <w:rPr>
          <w:rFonts w:ascii="Times New Roman" w:eastAsia="Times New Roman" w:hAnsi="Times New Roman" w:cs="Times New Roman"/>
          <w:color w:val="231F20"/>
          <w:sz w:val="24"/>
          <w:szCs w:val="24"/>
          <w:lang w:eastAsia="hr-HR"/>
        </w:rPr>
        <w:t>te daje prijedloge i mišljenja u vezi s primjenom ovog Zakona i Kaznenog zakona</w:t>
      </w:r>
      <w:r w:rsidRPr="007671F7">
        <w:rPr>
          <w:rFonts w:ascii="Times New Roman" w:eastAsia="Times New Roman" w:hAnsi="Times New Roman" w:cs="Times New Roman"/>
          <w:color w:val="231F20"/>
          <w:sz w:val="24"/>
          <w:szCs w:val="24"/>
          <w:lang w:eastAsia="hr-HR"/>
        </w:rPr>
        <w:t>.</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Godišnje izvješće Povjerenstvo podnosi ministarstvu nadležnom za poslove pravosuđa te se potom objavljuje na mrežnim stranicama ministarstva nadležnog za poslove pravosuđa do kraja lipnja tekuće godine za prethodnu godinu.</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(5) Predsjednika i članove Povjerenstva rješenjem imenuje ministar nadležan za poslove pravosuđa na vrijeme od četiri godine.</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(6) Ministar nadležan za poslove pravosuđa donosi poslovnik o radu Povjerenstva.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(7) Poslove koordinacije rada Povjerenstva i administrativne poslove za Povjerenstvo obavlja ministarstvo nadležno za poslove pravosuđa.</w:t>
      </w:r>
    </w:p>
    <w:p w:rsidR="000D5A68" w:rsidRDefault="000D5A68"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Glava V.</w:t>
      </w:r>
      <w:r w:rsidRPr="007671F7">
        <w:rPr>
          <w:rFonts w:ascii="Times New Roman" w:eastAsia="Times New Roman" w:hAnsi="Times New Roman" w:cs="Times New Roman"/>
          <w:color w:val="231F20"/>
          <w:sz w:val="24"/>
          <w:szCs w:val="24"/>
          <w:lang w:eastAsia="hr-HR"/>
        </w:rPr>
        <w:br/>
        <w:t>PREKRŠAJNE ODREDBE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Članak 22.</w:t>
      </w:r>
    </w:p>
    <w:p w:rsidR="004E6999" w:rsidRPr="004E6999" w:rsidRDefault="004E6999" w:rsidP="004E6999">
      <w:pPr>
        <w:pStyle w:val="StandardWeb"/>
        <w:spacing w:before="0" w:beforeAutospacing="0" w:after="0" w:afterAutospacing="0"/>
        <w:jc w:val="both"/>
        <w:rPr>
          <w:color w:val="000000" w:themeColor="text1"/>
        </w:rPr>
      </w:pPr>
      <w:r w:rsidRPr="004E6999">
        <w:rPr>
          <w:color w:val="000000" w:themeColor="text1"/>
        </w:rPr>
        <w:t xml:space="preserve"> (1) Tko počini nasilje iz članka 10. ovoga Zakona, kaznit će se za prekršaj novčanom kaznom u iznosu od najmanje </w:t>
      </w:r>
      <w:r w:rsidRPr="004E6999">
        <w:t xml:space="preserve">2000,00 kuna </w:t>
      </w:r>
      <w:r w:rsidRPr="004E6999">
        <w:rPr>
          <w:color w:val="000000" w:themeColor="text1"/>
        </w:rPr>
        <w:t>ili kaznom zatvora do 90 dana.</w:t>
      </w:r>
    </w:p>
    <w:p w:rsidR="004E6999" w:rsidRPr="004E6999" w:rsidRDefault="004E6999" w:rsidP="004E6999">
      <w:pPr>
        <w:pStyle w:val="StandardWeb"/>
        <w:spacing w:before="0" w:beforeAutospacing="0" w:after="0" w:afterAutospacing="0"/>
        <w:jc w:val="both"/>
        <w:rPr>
          <w:color w:val="000000" w:themeColor="text1"/>
        </w:rPr>
      </w:pPr>
    </w:p>
    <w:p w:rsidR="004E6999" w:rsidRPr="004E6999" w:rsidRDefault="004E6999" w:rsidP="004E6999">
      <w:pPr>
        <w:pStyle w:val="StandardWeb"/>
        <w:spacing w:before="0" w:beforeAutospacing="0" w:after="0" w:afterAutospacing="0"/>
        <w:jc w:val="both"/>
        <w:rPr>
          <w:color w:val="000000" w:themeColor="text1"/>
        </w:rPr>
      </w:pPr>
      <w:r w:rsidRPr="004E6999">
        <w:rPr>
          <w:color w:val="000000" w:themeColor="text1"/>
        </w:rPr>
        <w:t xml:space="preserve">(2) Tko ponovi nasilje iz stavka 1. ovoga članka, kaznit će se za prekršaj novčanom kaznom u iznosu od najmanje </w:t>
      </w:r>
      <w:r w:rsidRPr="004E6999">
        <w:t xml:space="preserve">6000,00 kuna </w:t>
      </w:r>
      <w:r w:rsidRPr="004E6999">
        <w:rPr>
          <w:color w:val="000000" w:themeColor="text1"/>
        </w:rPr>
        <w:t xml:space="preserve">ili kaznom zatvora u trajanju od najmanje </w:t>
      </w:r>
      <w:r w:rsidRPr="004E6999">
        <w:t>30</w:t>
      </w:r>
      <w:r w:rsidRPr="004E6999">
        <w:rPr>
          <w:color w:val="FF0000"/>
        </w:rPr>
        <w:t xml:space="preserve"> </w:t>
      </w:r>
      <w:r w:rsidRPr="004E6999">
        <w:rPr>
          <w:color w:val="000000" w:themeColor="text1"/>
        </w:rPr>
        <w:t>dana.</w:t>
      </w:r>
    </w:p>
    <w:p w:rsidR="004E6999" w:rsidRPr="004E6999" w:rsidRDefault="004E6999" w:rsidP="004E6999">
      <w:pPr>
        <w:pStyle w:val="StandardWeb"/>
        <w:spacing w:before="0" w:beforeAutospacing="0" w:after="0" w:afterAutospacing="0"/>
        <w:jc w:val="both"/>
        <w:rPr>
          <w:color w:val="000000" w:themeColor="text1"/>
        </w:rPr>
      </w:pPr>
    </w:p>
    <w:p w:rsidR="004E6999" w:rsidRPr="004E6999" w:rsidRDefault="004E6999" w:rsidP="004E6999">
      <w:pPr>
        <w:pStyle w:val="StandardWeb"/>
        <w:spacing w:before="0" w:beforeAutospacing="0" w:after="0" w:afterAutospacing="0"/>
        <w:jc w:val="both"/>
      </w:pPr>
      <w:r w:rsidRPr="004E6999">
        <w:rPr>
          <w:color w:val="000000" w:themeColor="text1"/>
        </w:rPr>
        <w:t xml:space="preserve">(3) Tko u nazočnosti djeteta ili osobe s invaliditetom ili osobe starije životne dobi počini nasilje iz članka 10. ovoga Zakona, kaznit će se za prekršaj novčanom kaznom u iznosu od </w:t>
      </w:r>
      <w:r w:rsidRPr="004E6999">
        <w:t xml:space="preserve">najmanje 7000,00 kuna </w:t>
      </w:r>
      <w:r w:rsidRPr="004E6999">
        <w:rPr>
          <w:color w:val="000000" w:themeColor="text1"/>
        </w:rPr>
        <w:t xml:space="preserve">ili kaznom zatvora u trajanju od najmanje </w:t>
      </w:r>
      <w:r w:rsidRPr="004E6999">
        <w:t>45 dana.</w:t>
      </w:r>
    </w:p>
    <w:p w:rsidR="004E6999" w:rsidRPr="004E6999" w:rsidRDefault="004E6999" w:rsidP="004E6999">
      <w:pPr>
        <w:pStyle w:val="StandardWeb"/>
        <w:spacing w:before="0" w:beforeAutospacing="0" w:after="0" w:afterAutospacing="0"/>
        <w:jc w:val="both"/>
        <w:rPr>
          <w:color w:val="000000" w:themeColor="text1"/>
        </w:rPr>
      </w:pPr>
    </w:p>
    <w:p w:rsidR="004E6999" w:rsidRPr="004E6999" w:rsidRDefault="004E6999" w:rsidP="004E6999">
      <w:pPr>
        <w:pStyle w:val="StandardWeb"/>
        <w:spacing w:before="0" w:beforeAutospacing="0" w:after="0" w:afterAutospacing="0"/>
        <w:jc w:val="both"/>
      </w:pPr>
      <w:r w:rsidRPr="004E6999">
        <w:rPr>
          <w:color w:val="000000" w:themeColor="text1"/>
        </w:rPr>
        <w:t xml:space="preserve">(4) Tko ponovi nasilje u obitelji iz stavka 3. ovoga članka, kaznit će se za prekršaj novčanom kaznom u iznosu od </w:t>
      </w:r>
      <w:r w:rsidRPr="004E6999">
        <w:t xml:space="preserve">najmanje 8000,00 kuna </w:t>
      </w:r>
      <w:r w:rsidRPr="004E6999">
        <w:rPr>
          <w:color w:val="000000" w:themeColor="text1"/>
        </w:rPr>
        <w:t xml:space="preserve">ili kaznom zatvora u trajanju od </w:t>
      </w:r>
      <w:r w:rsidRPr="004E6999">
        <w:t>najmanje 60 dana.</w:t>
      </w:r>
    </w:p>
    <w:p w:rsidR="004E6999" w:rsidRPr="004E6999" w:rsidRDefault="004E6999" w:rsidP="004E6999">
      <w:pPr>
        <w:pStyle w:val="StandardWeb"/>
        <w:spacing w:before="0" w:beforeAutospacing="0" w:after="0" w:afterAutospacing="0"/>
        <w:jc w:val="both"/>
      </w:pPr>
    </w:p>
    <w:p w:rsidR="004E6999" w:rsidRPr="004E6999" w:rsidRDefault="004E6999" w:rsidP="004E6999">
      <w:pPr>
        <w:pStyle w:val="StandardWeb"/>
        <w:spacing w:before="0" w:beforeAutospacing="0" w:after="0" w:afterAutospacing="0"/>
        <w:jc w:val="both"/>
      </w:pPr>
      <w:r w:rsidRPr="004E6999">
        <w:rPr>
          <w:color w:val="000000" w:themeColor="text1"/>
        </w:rPr>
        <w:t xml:space="preserve">(5) Ako je nasilje iz stavka 1. ovoga članka počinjeno na štetu djeteta ili osobe s invaliditetom ili osobe starije životne dobi, počinitelj će se kazniti za prekršaj novčanom kaznom u iznosu od najmanje 12 000,00 kuna ili kaznom zatvora u trajanju od najmanje </w:t>
      </w:r>
      <w:r w:rsidRPr="004E6999">
        <w:t>70 dana.</w:t>
      </w:r>
    </w:p>
    <w:p w:rsidR="004E6999" w:rsidRPr="004E6999" w:rsidRDefault="004E6999" w:rsidP="004E6999">
      <w:pPr>
        <w:pStyle w:val="StandardWeb"/>
        <w:spacing w:before="0" w:beforeAutospacing="0" w:after="0" w:afterAutospacing="0"/>
        <w:jc w:val="both"/>
        <w:rPr>
          <w:color w:val="000000" w:themeColor="text1"/>
        </w:rPr>
      </w:pPr>
    </w:p>
    <w:p w:rsidR="004E6999" w:rsidRPr="004E6999" w:rsidRDefault="004E6999" w:rsidP="004E6999">
      <w:pPr>
        <w:pStyle w:val="StandardWeb"/>
        <w:spacing w:before="0" w:beforeAutospacing="0" w:after="0" w:afterAutospacing="0"/>
        <w:jc w:val="both"/>
      </w:pPr>
      <w:r w:rsidRPr="004E6999">
        <w:rPr>
          <w:color w:val="000000" w:themeColor="text1"/>
        </w:rPr>
        <w:lastRenderedPageBreak/>
        <w:t xml:space="preserve">(6) Tko ponovi nasilje u obitelji iz stavka 5. ovoga članka, kaznit će se za prekršaj novčanom kaznom u iznosu od najmanje 17 000,00 kuna ili kaznom zatvora u trajanju od </w:t>
      </w:r>
      <w:r w:rsidRPr="004E6999">
        <w:t>najmanje 80 dana.''.</w:t>
      </w:r>
    </w:p>
    <w:p w:rsidR="007671F7" w:rsidRPr="007671F7" w:rsidRDefault="007671F7" w:rsidP="004E699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highlight w:val="yellow"/>
          <w:lang w:eastAsia="hr-HR"/>
        </w:rPr>
        <w:t>Članak 23</w:t>
      </w:r>
      <w:r w:rsidRPr="007671F7">
        <w:rPr>
          <w:rFonts w:ascii="Times New Roman" w:eastAsia="Times New Roman" w:hAnsi="Times New Roman" w:cs="Times New Roman"/>
          <w:color w:val="231F20"/>
          <w:sz w:val="24"/>
          <w:szCs w:val="24"/>
          <w:lang w:eastAsia="hr-HR"/>
        </w:rPr>
        <w:t>.</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 xml:space="preserve">Osobe iz članka 7. stavka 1. ovoga Zakona koje ne prijave policiji ili državnom odvjetništvu počinjenje nasilja u obitelji za koje su saznale u obavljanju svojih poslova, kaznit će se novčanom kaznom u iznosu od najmanje </w:t>
      </w:r>
      <w:r w:rsidR="004E6999" w:rsidRPr="004E6999">
        <w:rPr>
          <w:rFonts w:ascii="Times New Roman" w:eastAsia="Times New Roman" w:hAnsi="Times New Roman" w:cs="Times New Roman"/>
          <w:color w:val="231F20"/>
          <w:sz w:val="24"/>
          <w:szCs w:val="24"/>
          <w:lang w:eastAsia="hr-HR"/>
        </w:rPr>
        <w:t>3000,00</w:t>
      </w:r>
      <w:r w:rsidR="004E6999">
        <w:rPr>
          <w:rFonts w:ascii="Times New Roman" w:eastAsia="Times New Roman" w:hAnsi="Times New Roman" w:cs="Times New Roman"/>
          <w:color w:val="231F20"/>
          <w:sz w:val="24"/>
          <w:szCs w:val="24"/>
          <w:lang w:eastAsia="hr-HR"/>
        </w:rPr>
        <w:t xml:space="preserve"> </w:t>
      </w:r>
      <w:r w:rsidRPr="007671F7">
        <w:rPr>
          <w:rFonts w:ascii="Times New Roman" w:eastAsia="Times New Roman" w:hAnsi="Times New Roman" w:cs="Times New Roman"/>
          <w:color w:val="231F20"/>
          <w:sz w:val="24"/>
          <w:szCs w:val="24"/>
          <w:lang w:eastAsia="hr-HR"/>
        </w:rPr>
        <w:t>kuna do 10.000,00 kuna.</w:t>
      </w:r>
    </w:p>
    <w:p w:rsidR="007671F7" w:rsidRPr="007671F7" w:rsidRDefault="007671F7" w:rsidP="004E699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24.</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Počinitelj nasilja u obitelji koji ne postupa u skladu s izrečenom zaštitnom mjerom kaznit će se za prekršaj novčanom kaznom u iznosu od najmanje 3000,00 kuna ili kaznom zatvora od najmanje deset dana.</w:t>
      </w:r>
    </w:p>
    <w:p w:rsidR="007671F7" w:rsidRPr="007671F7" w:rsidRDefault="007671F7" w:rsidP="004E699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25.</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Upravni nadzor nad provedbom ovoga Zakona provodi ministarstvo nadležno za poslove pravosuđa.</w:t>
      </w:r>
    </w:p>
    <w:p w:rsidR="007671F7" w:rsidRPr="007671F7" w:rsidRDefault="007671F7" w:rsidP="00D565EE">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Glava VI.</w:t>
      </w:r>
      <w:r w:rsidRPr="007671F7">
        <w:rPr>
          <w:rFonts w:ascii="Minion Pro" w:eastAsia="Times New Roman" w:hAnsi="Minion Pro" w:cs="Times New Roman"/>
          <w:color w:val="231F20"/>
          <w:sz w:val="24"/>
          <w:szCs w:val="24"/>
          <w:lang w:eastAsia="hr-HR"/>
        </w:rPr>
        <w:br/>
      </w:r>
      <w:r w:rsidRPr="007671F7">
        <w:rPr>
          <w:rFonts w:ascii="Times New Roman" w:eastAsia="Times New Roman" w:hAnsi="Times New Roman" w:cs="Times New Roman"/>
          <w:color w:val="231F20"/>
          <w:sz w:val="24"/>
          <w:szCs w:val="24"/>
          <w:lang w:eastAsia="hr-HR"/>
        </w:rPr>
        <w:t>PRIJELAZNE I ZAVRŠNE ODREDBE</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26.</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Postupci pokrenuti prije stupanja na snagu ovoga Zakona dovršit će se prema odredbama ovoga Zakona.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27.</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(1) Ministar nadležan za poslove pravosuđa donijet će u roku od 30 dana od dana stupanja na snagu ovoga Zakona pravilnike iz članka 15. stavka 3. i članka 20. stavka 2. ovoga Zakona.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(2) Ministar nadležan za unutarnje poslove u roku od 30 dana od dana stupanja na snagu ovoga Zakona donijet će pravilnike iz članka 16. stavka 5. i članka 17. stavka 4. ovoga Zakona.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(3) Ministar nadležan za poslove zdravstva donijet će u roku od 30 dana od dana stupanja na snagu ovoga Zakona pravilnik iz članka 18. stavka 3. ovoga Zakona.</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(4) Ministar nadležan za poslove pravosuđa imenovat će Povjerenstvo i donijeti poslovnik iz članka 21. stavka 6. ovoga Zakona u roku od 30 dana od dana stupanja na snagu ovog Zakona.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28.</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Povjerenstvo za praćenje i unaprjeđivanje rada tijela kaznenog i prekršajnog postupka te izvršavanja sankcija vezanih za zaštitu od nasilja u obitelji osnovano temeljem odredbi Zakona o zaštiti od nasilja u obitelji (»Narodne novine«, br. 137/09., 14/20. i 60/10.) nastavlja s radom do osnivanja Povjerenstva sukladno odredbama ovog Zakona.</w:t>
      </w:r>
    </w:p>
    <w:p w:rsidR="007671F7" w:rsidRPr="007671F7" w:rsidRDefault="007671F7" w:rsidP="0077436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29.</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Do stupanja na snagu provedbenih propisa iz članka 27. stavka 1., 2. i 3. ovog Zakona na snazi ostaju provedbeni propisi doneseni temeljem Zakona o zaštiti od nasilja u obitelji (»Narodne novine«, br. 116/03.) i Zakona o zaštiti od nasilja u obitelji (»Narodne novine«, br. 137/09., 14/10. i 60/10.):</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 Pravilnik o načinu i mjestu provođenja psihosocijalnog tretmana (»Narodne novine«, br. 29/05. i 78/06.)</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 Pravilnik o načinu provedbe zaštitnih mjera koje su Zakonom o zaštiti od nasilja u obitelji stavljene u nadležnost policije (»Narodne novine«, br. 27/04.)</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 Pravilnik o sadržaju obvezne evidencije i izvješća, načinu prikupljanja, obrade i pohrane statističkih podataka iz područja primjene Zakona o zaštiti od nasilja u obitelji (»Narodne novine«, br. 105/11.).</w:t>
      </w:r>
    </w:p>
    <w:p w:rsidR="007671F7" w:rsidRPr="007671F7" w:rsidRDefault="007671F7" w:rsidP="004E699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lastRenderedPageBreak/>
        <w:t>Članak 30.</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Stupanjem na snagu ovoga Zakona prestaje važiti Zakon o zaštiti od nasilja u obitelji (»Narodne novine«, br. 137/09., 14/10. i 60/10.).</w:t>
      </w:r>
    </w:p>
    <w:p w:rsidR="007671F7" w:rsidRPr="007671F7" w:rsidRDefault="007671F7" w:rsidP="00D565EE">
      <w:pPr>
        <w:spacing w:before="103" w:after="48" w:line="240" w:lineRule="auto"/>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Članak 31.</w:t>
      </w:r>
    </w:p>
    <w:p w:rsidR="007671F7" w:rsidRPr="007671F7" w:rsidRDefault="007671F7" w:rsidP="00D565EE">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671F7">
        <w:rPr>
          <w:rFonts w:ascii="Times New Roman" w:eastAsia="Times New Roman" w:hAnsi="Times New Roman" w:cs="Times New Roman"/>
          <w:color w:val="231F20"/>
          <w:sz w:val="24"/>
          <w:szCs w:val="24"/>
          <w:lang w:eastAsia="hr-HR"/>
        </w:rPr>
        <w:t>Ovaj Zakon objavit će se u »Narodnim novinama«, a stupa na snagu 1. siječnja 2018.</w:t>
      </w:r>
    </w:p>
    <w:p w:rsidR="000D5A68" w:rsidRDefault="000D5A68" w:rsidP="004E6999">
      <w:pPr>
        <w:jc w:val="center"/>
        <w:rPr>
          <w:rFonts w:ascii="Times New Roman" w:eastAsia="Times New Roman" w:hAnsi="Times New Roman" w:cs="Times New Roman"/>
          <w:color w:val="231F20"/>
          <w:sz w:val="24"/>
          <w:szCs w:val="24"/>
          <w:highlight w:val="yellow"/>
          <w:lang w:eastAsia="hr-HR"/>
        </w:rPr>
      </w:pPr>
    </w:p>
    <w:p w:rsidR="004E6999" w:rsidRPr="000D5A68" w:rsidRDefault="004E6999" w:rsidP="004E6999">
      <w:pPr>
        <w:jc w:val="center"/>
        <w:rPr>
          <w:rFonts w:ascii="Times New Roman" w:eastAsia="Times New Roman" w:hAnsi="Times New Roman" w:cs="Times New Roman"/>
          <w:color w:val="231F20"/>
          <w:sz w:val="24"/>
          <w:szCs w:val="24"/>
          <w:highlight w:val="yellow"/>
          <w:lang w:eastAsia="hr-HR"/>
        </w:rPr>
      </w:pPr>
      <w:r w:rsidRPr="000D5A68">
        <w:rPr>
          <w:rFonts w:ascii="Times New Roman" w:eastAsia="Times New Roman" w:hAnsi="Times New Roman" w:cs="Times New Roman"/>
          <w:color w:val="231F20"/>
          <w:sz w:val="24"/>
          <w:szCs w:val="24"/>
          <w:highlight w:val="yellow"/>
          <w:lang w:eastAsia="hr-HR"/>
        </w:rPr>
        <w:t>Članak 7.</w:t>
      </w:r>
    </w:p>
    <w:p w:rsidR="004E6999" w:rsidRPr="004E6999" w:rsidRDefault="004E6999" w:rsidP="004E6999">
      <w:pPr>
        <w:jc w:val="both"/>
        <w:rPr>
          <w:rFonts w:ascii="Times New Roman" w:eastAsia="Times New Roman" w:hAnsi="Times New Roman" w:cs="Times New Roman"/>
          <w:color w:val="231F20"/>
          <w:sz w:val="24"/>
          <w:szCs w:val="24"/>
          <w:lang w:eastAsia="hr-HR"/>
        </w:rPr>
      </w:pPr>
      <w:r w:rsidRPr="000D5A68">
        <w:rPr>
          <w:rFonts w:ascii="Times New Roman" w:eastAsia="Times New Roman" w:hAnsi="Times New Roman" w:cs="Times New Roman"/>
          <w:color w:val="231F20"/>
          <w:sz w:val="24"/>
          <w:szCs w:val="24"/>
          <w:highlight w:val="yellow"/>
          <w:lang w:eastAsia="hr-HR"/>
        </w:rPr>
        <w:tab/>
        <w:t>Ovaj Zakon objavit će se u „Narodnim novinama“, a stupa na snagu 1. siječnja 2020.</w:t>
      </w:r>
    </w:p>
    <w:p w:rsidR="00724680" w:rsidRPr="004E6999" w:rsidRDefault="00724680" w:rsidP="00D565EE">
      <w:pPr>
        <w:jc w:val="both"/>
        <w:rPr>
          <w:sz w:val="24"/>
          <w:szCs w:val="24"/>
        </w:rPr>
      </w:pPr>
    </w:p>
    <w:sectPr w:rsidR="00724680" w:rsidRPr="004E6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82" w:rsidRDefault="00630982" w:rsidP="00D565EE">
      <w:pPr>
        <w:spacing w:after="0" w:line="240" w:lineRule="auto"/>
      </w:pPr>
      <w:r>
        <w:separator/>
      </w:r>
    </w:p>
  </w:endnote>
  <w:endnote w:type="continuationSeparator" w:id="0">
    <w:p w:rsidR="00630982" w:rsidRDefault="00630982" w:rsidP="00D5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82" w:rsidRDefault="00630982" w:rsidP="00D565EE">
      <w:pPr>
        <w:spacing w:after="0" w:line="240" w:lineRule="auto"/>
      </w:pPr>
      <w:r>
        <w:separator/>
      </w:r>
    </w:p>
  </w:footnote>
  <w:footnote w:type="continuationSeparator" w:id="0">
    <w:p w:rsidR="00630982" w:rsidRDefault="00630982" w:rsidP="00D56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F7"/>
    <w:rsid w:val="00080D2E"/>
    <w:rsid w:val="000D5A68"/>
    <w:rsid w:val="004E6999"/>
    <w:rsid w:val="00630982"/>
    <w:rsid w:val="00724680"/>
    <w:rsid w:val="007671F7"/>
    <w:rsid w:val="0077436B"/>
    <w:rsid w:val="009F12AE"/>
    <w:rsid w:val="00D565EE"/>
    <w:rsid w:val="00E15292"/>
    <w:rsid w:val="00FF7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9B6BA-0814-4D7E-9611-2275BC33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565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65EE"/>
  </w:style>
  <w:style w:type="paragraph" w:styleId="Podnoje">
    <w:name w:val="footer"/>
    <w:basedOn w:val="Normal"/>
    <w:link w:val="PodnojeChar"/>
    <w:uiPriority w:val="99"/>
    <w:unhideWhenUsed/>
    <w:rsid w:val="00D565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65EE"/>
  </w:style>
  <w:style w:type="paragraph" w:styleId="StandardWeb">
    <w:name w:val="Normal (Web)"/>
    <w:basedOn w:val="Normal"/>
    <w:uiPriority w:val="99"/>
    <w:unhideWhenUsed/>
    <w:rsid w:val="004E699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4198">
      <w:bodyDiv w:val="1"/>
      <w:marLeft w:val="0"/>
      <w:marRight w:val="0"/>
      <w:marTop w:val="0"/>
      <w:marBottom w:val="0"/>
      <w:divBdr>
        <w:top w:val="none" w:sz="0" w:space="0" w:color="auto"/>
        <w:left w:val="none" w:sz="0" w:space="0" w:color="auto"/>
        <w:bottom w:val="none" w:sz="0" w:space="0" w:color="auto"/>
        <w:right w:val="none" w:sz="0" w:space="0" w:color="auto"/>
      </w:divBdr>
      <w:divsChild>
        <w:div w:id="1252356885">
          <w:marLeft w:val="0"/>
          <w:marRight w:val="0"/>
          <w:marTop w:val="0"/>
          <w:marBottom w:val="0"/>
          <w:divBdr>
            <w:top w:val="none" w:sz="0" w:space="0" w:color="auto"/>
            <w:left w:val="none" w:sz="0" w:space="0" w:color="auto"/>
            <w:bottom w:val="none" w:sz="0" w:space="0" w:color="auto"/>
            <w:right w:val="none" w:sz="0" w:space="0" w:color="auto"/>
          </w:divBdr>
          <w:divsChild>
            <w:div w:id="21324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3093</Words>
  <Characters>17634</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Čupić</dc:creator>
  <cp:keywords/>
  <dc:description/>
  <cp:lastModifiedBy>Ana Kordej</cp:lastModifiedBy>
  <cp:revision>2</cp:revision>
  <dcterms:created xsi:type="dcterms:W3CDTF">2019-12-17T10:08:00Z</dcterms:created>
  <dcterms:modified xsi:type="dcterms:W3CDTF">2019-12-17T10:08:00Z</dcterms:modified>
</cp:coreProperties>
</file>